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Pr="006263C9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6F86A46" w14:textId="3F582AC9" w:rsidR="00BC10A6" w:rsidRPr="006263C9" w:rsidRDefault="00C613C5" w:rsidP="00BC10A6">
      <w:pPr>
        <w:pStyle w:val="NormaleWeb"/>
        <w:shd w:val="clear" w:color="auto" w:fill="FFFFFF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6263C9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BC10A6" w:rsidRPr="006263C9">
        <w:rPr>
          <w:rFonts w:ascii="Century Gothic" w:hAnsi="Century Gothic" w:cs="Calibri Light"/>
          <w:b/>
          <w:bCs/>
          <w:sz w:val="20"/>
          <w:szCs w:val="20"/>
        </w:rPr>
        <w:t xml:space="preserve">PROCEDURA NEGOZIATA </w:t>
      </w:r>
      <w:r w:rsidR="006263C9" w:rsidRPr="006263C9">
        <w:rPr>
          <w:rFonts w:ascii="Century Gothic" w:hAnsi="Century Gothic" w:cs="Calibri Light"/>
          <w:b/>
          <w:bCs/>
          <w:sz w:val="20"/>
          <w:szCs w:val="20"/>
        </w:rPr>
        <w:t xml:space="preserve">PER L’AFFIDAMENTO IN CONCESSIONE </w:t>
      </w:r>
      <w:r w:rsidR="002804D5" w:rsidRPr="00DC4EDB">
        <w:rPr>
          <w:rFonts w:ascii="Century Gothic" w:hAnsi="Century Gothic" w:cs="Calibri"/>
          <w:b/>
          <w:sz w:val="20"/>
          <w:szCs w:val="20"/>
        </w:rPr>
        <w:t>DEL SERVIZIO DI GESTIONE GLOBALE DEL MICRO NIDO COMUNALE “UCCELLINO CIP</w:t>
      </w:r>
      <w:r w:rsidR="002804D5">
        <w:rPr>
          <w:rFonts w:ascii="Century Gothic" w:hAnsi="Century Gothic" w:cs="Calibri"/>
          <w:b/>
          <w:sz w:val="20"/>
          <w:szCs w:val="20"/>
        </w:rPr>
        <w:t>Ì” PER IL</w:t>
      </w:r>
      <w:r w:rsidR="002804D5" w:rsidRPr="00DC4EDB">
        <w:rPr>
          <w:rFonts w:ascii="Century Gothic" w:hAnsi="Century Gothic" w:cs="Calibri"/>
          <w:b/>
          <w:sz w:val="20"/>
          <w:szCs w:val="20"/>
        </w:rPr>
        <w:t xml:space="preserve"> PERIODO DA</w:t>
      </w:r>
      <w:r w:rsidR="002804D5">
        <w:rPr>
          <w:rFonts w:ascii="Century Gothic" w:hAnsi="Century Gothic" w:cs="Calibri"/>
          <w:b/>
          <w:sz w:val="20"/>
          <w:szCs w:val="20"/>
        </w:rPr>
        <w:t>L</w:t>
      </w:r>
      <w:r w:rsidR="002804D5" w:rsidRPr="00DC4EDB">
        <w:rPr>
          <w:rFonts w:ascii="Century Gothic" w:hAnsi="Century Gothic" w:cs="Calibri"/>
          <w:b/>
          <w:sz w:val="20"/>
          <w:szCs w:val="20"/>
        </w:rPr>
        <w:t xml:space="preserve"> 01.08.2025 AL 31.07.2028</w:t>
      </w:r>
      <w:r w:rsidR="002804D5">
        <w:rPr>
          <w:rFonts w:ascii="Century Gothic" w:hAnsi="Century Gothic" w:cs="Calibri"/>
          <w:b/>
          <w:sz w:val="20"/>
          <w:szCs w:val="20"/>
        </w:rPr>
        <w:t>, NEL COMUNE DI ROLETTO</w:t>
      </w:r>
      <w:r w:rsidR="002804D5"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>.</w:t>
      </w:r>
      <w:r w:rsidR="002804D5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 CIG: </w:t>
      </w:r>
      <w:r w:rsidR="00644014" w:rsidRPr="00644014">
        <w:rPr>
          <w:rFonts w:ascii="Century Gothic" w:hAnsi="Century Gothic" w:cs="Calibri Light"/>
          <w:b/>
          <w:bCs/>
          <w:color w:val="000000"/>
          <w:sz w:val="20"/>
          <w:szCs w:val="20"/>
        </w:rPr>
        <w:t>B712DD9B5C</w:t>
      </w:r>
    </w:p>
    <w:p w14:paraId="27340768" w14:textId="77777777" w:rsidR="00B50401" w:rsidRPr="006263C9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(di cui all’art. 65, comma 2, lettera a) del DLgs 36/2023)</w:t>
      </w:r>
    </w:p>
    <w:p w14:paraId="3819D97B" w14:textId="77777777" w:rsidR="009A1630" w:rsidRPr="006263C9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DAD7156" w14:textId="77777777" w:rsidR="00797493" w:rsidRPr="00D76D87" w:rsidRDefault="00797493" w:rsidP="0079749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DLgs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DLgs 36/2023) costituito da:</w:t>
      </w:r>
    </w:p>
    <w:p w14:paraId="61E1D5EB" w14:textId="77777777" w:rsidR="00797493" w:rsidRPr="00D76D87" w:rsidRDefault="00797493" w:rsidP="0079749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797493" w:rsidRPr="00D76D87" w14:paraId="3E5DA925" w14:textId="77777777" w:rsidTr="00D770D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84DE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1317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160C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797493" w:rsidRPr="00D76D87" w14:paraId="552F67B0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C1AA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6CB3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F5F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34284F28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AC0C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0B6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F783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4670F079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8109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DF07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088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20EE15F6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377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6E9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1323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68CD35B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393766B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6B32A9C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11A83F5E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E93A73A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183511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 ] Dichiara di concorrere per i seguenti consorziati (art. 67, comma 4, del DLgs 36/2023):</w:t>
      </w:r>
    </w:p>
    <w:p w14:paraId="25CB6E86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797493" w:rsidRPr="00D76D87" w14:paraId="424505AB" w14:textId="77777777" w:rsidTr="00D770D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BDF" w14:textId="77777777" w:rsidR="00797493" w:rsidRPr="00D76D87" w:rsidRDefault="00797493" w:rsidP="00D770D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EA0A" w14:textId="77777777" w:rsidR="00797493" w:rsidRPr="00D76D87" w:rsidRDefault="00797493" w:rsidP="00D770D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506C" w14:textId="77777777" w:rsidR="00797493" w:rsidRPr="00D76D87" w:rsidRDefault="00797493" w:rsidP="00D770D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797493" w:rsidRPr="00D76D87" w14:paraId="47004762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4111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221C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6C9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5812999F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429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238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D49E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343F0D59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5C0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53C6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C2BA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71EFD683" w14:textId="77777777" w:rsidR="00797493" w:rsidRPr="00D76D87" w:rsidRDefault="00797493" w:rsidP="0079749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19054EDC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>(di cui all’art. 65, comma 2, lettera h) del DLgs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7BAF1DB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81406D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03574EA2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7705F3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3D027E74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3B9F312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2FAEC59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EDF19B4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FEA0527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3FD47F30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56201BFE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8DECB06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61F604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7CBE2982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264B61A1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34ED2BA4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09AFF75E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797493" w:rsidRPr="00D76D87" w14:paraId="6261185D" w14:textId="77777777" w:rsidTr="00D770D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7AE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109C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8B7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797493" w:rsidRPr="00D76D87" w14:paraId="18779E88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975B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434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67CA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905B3A2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7B7B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00B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317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169B117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A28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C78F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897F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31F1373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A508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1079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F9CE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A3A04CA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6ED65CF9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DLgs 36/2023)</w:t>
      </w:r>
    </w:p>
    <w:p w14:paraId="30B9A103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5C62C0F0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con organo comune con potere di rappresentanza e soggettività giuridica;</w:t>
      </w:r>
    </w:p>
    <w:p w14:paraId="539090A7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soggettività giuridica con mandataria l’impresa____________________; </w:t>
      </w:r>
    </w:p>
    <w:p w14:paraId="6C0A2BDC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5D4184EA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privo di potere di rappresentanza ovvero sprovvista di organo comune con mandataria l’impresa __________________; </w:t>
      </w:r>
    </w:p>
    <w:p w14:paraId="3594F7B9" w14:textId="77777777" w:rsidR="00797493" w:rsidRPr="00D76D87" w:rsidRDefault="00797493" w:rsidP="00797493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2EF05192" w14:textId="77777777" w:rsidR="00797493" w:rsidRPr="00D76D87" w:rsidRDefault="00797493" w:rsidP="00797493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lastRenderedPageBreak/>
        <w:t xml:space="preserve">fra le imprese: </w:t>
      </w:r>
    </w:p>
    <w:p w14:paraId="54760DF4" w14:textId="77777777" w:rsidR="00797493" w:rsidRDefault="00797493" w:rsidP="00797493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797493" w:rsidRPr="00D76D87" w14:paraId="2E134EDE" w14:textId="77777777" w:rsidTr="00D770D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22128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DB5C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64D6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797493" w:rsidRPr="00D76D87" w14:paraId="79EBC99D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6E6B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DB8E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CAE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122C6BAC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8EDC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6D75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EBB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65AA606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69D2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69F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156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68B95F48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3390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C6B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7B05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2A893FA6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5A4EC78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4"/>
          <w:szCs w:val="24"/>
        </w:rPr>
      </w:pPr>
    </w:p>
    <w:p w14:paraId="5AE154B0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6263C9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>all’art. 94, comma 3 del D.lgs. 36/2023, delle cause di esclusione previste dagli artt. 94 e 95 del medesimo D.Lgs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idoneità professionale richiesti per la partecipazione alla presente procedura;</w:t>
      </w:r>
    </w:p>
    <w:p w14:paraId="1CA16E41" w14:textId="46DA05D2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capacità 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partecipazione alla presente procedura; </w:t>
      </w:r>
    </w:p>
    <w:p w14:paraId="684F3637" w14:textId="393465EC" w:rsidR="00491443" w:rsidRPr="006263C9" w:rsidRDefault="00BC10A6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238F2DBA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capacità 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 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6263C9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BC10A6">
        <w:trPr>
          <w:cantSplit/>
          <w:trHeight w:val="47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C1E2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</w:p>
          <w:p w14:paraId="3757EBF2" w14:textId="77777777" w:rsidR="00491443" w:rsidRPr="006263C9" w:rsidRDefault="00491443" w:rsidP="00850CCD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Pr="006263C9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lastRenderedPageBreak/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26EA14A5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E35A5A">
        <w:rPr>
          <w:rFonts w:ascii="Century Gothic" w:hAnsi="Century Gothic" w:cs="Calibri Light"/>
        </w:rPr>
        <w:t>5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6B2D2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0B0A5B3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4AB7A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134B3A89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1744E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76E6F"/>
    <w:rsid w:val="002804D5"/>
    <w:rsid w:val="002B4DCB"/>
    <w:rsid w:val="002D2EAA"/>
    <w:rsid w:val="002F4A1E"/>
    <w:rsid w:val="003013D9"/>
    <w:rsid w:val="003C7B52"/>
    <w:rsid w:val="00440615"/>
    <w:rsid w:val="00491443"/>
    <w:rsid w:val="004B5A20"/>
    <w:rsid w:val="004C2633"/>
    <w:rsid w:val="005133EA"/>
    <w:rsid w:val="00524D69"/>
    <w:rsid w:val="00575CC2"/>
    <w:rsid w:val="005C1E91"/>
    <w:rsid w:val="005C4539"/>
    <w:rsid w:val="005D1983"/>
    <w:rsid w:val="005D27D2"/>
    <w:rsid w:val="005D4A3D"/>
    <w:rsid w:val="005E7CE7"/>
    <w:rsid w:val="005F361A"/>
    <w:rsid w:val="005F76E6"/>
    <w:rsid w:val="006034F2"/>
    <w:rsid w:val="00607C93"/>
    <w:rsid w:val="00614C37"/>
    <w:rsid w:val="006263C9"/>
    <w:rsid w:val="00644014"/>
    <w:rsid w:val="00687EA4"/>
    <w:rsid w:val="006A70FA"/>
    <w:rsid w:val="006E51F3"/>
    <w:rsid w:val="006E551A"/>
    <w:rsid w:val="006F444B"/>
    <w:rsid w:val="00715C2E"/>
    <w:rsid w:val="00722368"/>
    <w:rsid w:val="00725897"/>
    <w:rsid w:val="00732415"/>
    <w:rsid w:val="00757697"/>
    <w:rsid w:val="00761B48"/>
    <w:rsid w:val="00765E22"/>
    <w:rsid w:val="00797493"/>
    <w:rsid w:val="007B47DC"/>
    <w:rsid w:val="007D35B0"/>
    <w:rsid w:val="008133C1"/>
    <w:rsid w:val="00817E27"/>
    <w:rsid w:val="00822F22"/>
    <w:rsid w:val="00841061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14060"/>
    <w:rsid w:val="00B21C24"/>
    <w:rsid w:val="00B41B8A"/>
    <w:rsid w:val="00B46357"/>
    <w:rsid w:val="00B47ED2"/>
    <w:rsid w:val="00B50401"/>
    <w:rsid w:val="00B80F4D"/>
    <w:rsid w:val="00B85115"/>
    <w:rsid w:val="00BA16D2"/>
    <w:rsid w:val="00BB6CDE"/>
    <w:rsid w:val="00BC10A6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C1823"/>
    <w:rsid w:val="00DC1DD3"/>
    <w:rsid w:val="00DE1249"/>
    <w:rsid w:val="00E154F1"/>
    <w:rsid w:val="00E205FC"/>
    <w:rsid w:val="00E34A6F"/>
    <w:rsid w:val="00E35A5A"/>
    <w:rsid w:val="00E41E54"/>
    <w:rsid w:val="00E77274"/>
    <w:rsid w:val="00EC074E"/>
    <w:rsid w:val="00EC24FC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66</cp:revision>
  <dcterms:created xsi:type="dcterms:W3CDTF">2019-06-17T10:38:00Z</dcterms:created>
  <dcterms:modified xsi:type="dcterms:W3CDTF">2025-05-29T09:00:00Z</dcterms:modified>
</cp:coreProperties>
</file>